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C0392B"/>
          <w:sz w:val="38"/>
        </w:rPr>
        <w:t>高一物理 · 阶段测验卷　答案与评分标准</w:t>
      </w:r>
    </w:p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A1A2E"/>
          <w:sz w:val="24"/>
        </w:rPr>
        <w:t>质点·参考系·位移 · 速度与 x–t 图象（第 1–2 天）</w:t>
      </w:r>
    </w:p>
    <w:p>
      <w:pPr>
        <w:spacing w:before="0" w:after="8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0"/>
        </w:rPr>
        <w:t>满分 100 分　·　教师／家长批改用　·　含分步评分标准</w:t>
      </w:r>
    </w:p>
    <w:p>
      <w:pPr>
        <w:shd w:val="clear" w:color="auto" w:fill="FDECEA"/>
        <w:spacing w:after="120"/>
      </w:pPr>
      <w:r>
        <w:rPr>
          <w:rFonts w:ascii="Cambria" w:hAnsi="Cambria" w:eastAsia="Microsoft YaHei"/>
          <w:b/>
          <w:color w:val="C0392B"/>
          <w:sz w:val="19"/>
        </w:rPr>
        <w:t xml:space="preserve">　评分说明：解答题按“分步给分”，学生只要方法正确、关键步骤到位即得相应分；最终答案错但过程分可保留。选择、填空错则该题不得分。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4"/>
        </w:rPr>
        <w:t xml:space="preserve">  一、选择题（每小题 5 分，共 40 分）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4"/>
        </w:rPr>
        <w:t>1. D　　2. A　　3. C　　4. C　　5. A　　6. B　　7. B　　8. B</w:t>
      </w:r>
    </w:p>
    <w:p>
      <w:pPr>
        <w:spacing w:before="0" w:after="80"/>
      </w:pPr>
      <w:r>
        <w:rPr>
          <w:rFonts w:ascii="Cambria" w:hAnsi="Cambria" w:eastAsia="Microsoft YaHei"/>
          <w:b w:val="0"/>
          <w:i w:val="0"/>
          <w:color w:val="555555"/>
          <w:sz w:val="19"/>
        </w:rPr>
        <w:t>简析：1.只有研究公转一周时间可看作质点；2.“青山走”以竹排为参考系；3.单向直线运动位移大小=路程；4.“第2s内”指 1s 的时间间隔；5.等时间两段，平均速度=(v₁+v₂)/2；6.瞬时速率=瞬时速度大小；7.x-t 为过原点斜直线→匀速；8.等时间 10s，v̄=(4×10+6×10)/20=5 m/s。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4"/>
        </w:rPr>
        <w:t xml:space="preserve">  二、填空题（每小题 5 分，共 20 分）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>9. 路程 110 m；位移大小 30 m；方向 向西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>10. 平均速率 5 m/s；平均速度 0 m/s（位移为零）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>11. 20 m/s；瞬时 速度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>12. 前 2 s 平均速度 3 m/s；全程 5 s 平均速度 3 m/s（总位移 15 m ÷ 5 s）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4"/>
        </w:rPr>
        <w:t xml:space="preserve">  三、计算与作图题（共 40 分，分步评分标准如下）</w:t>
      </w:r>
    </w:p>
    <w:p>
      <w:pPr>
        <w:spacing w:after="14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13　</w:t>
      </w:r>
      <w:r>
        <w:rPr>
          <w:rFonts w:ascii="Cambria" w:hAnsi="Cambria" w:eastAsia="Microsoft YaHei"/>
          <w:color w:val="1A1A2E"/>
          <w:sz w:val="20"/>
        </w:rPr>
        <w:t>由图读点：(0,0)、(3,60)、(5,60)、(8,0)（单位 m、s）</w:t>
      </w:r>
      <w:r>
        <w:br/>
      </w:r>
      <w:r>
        <w:rPr>
          <w:rFonts w:ascii="Cambria" w:hAnsi="Cambria" w:eastAsia="Microsoft YaHei"/>
          <w:color w:val="1A1A2E"/>
          <w:sz w:val="20"/>
        </w:rPr>
        <w:t>(1) 0～3 s：v=Δx/Δt=(60−0)/3=20 m/s，方向沿正方向（初始运动方向）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  <w:r>
        <w:br/>
      </w:r>
      <w:r>
        <w:rPr>
          <w:rFonts w:ascii="Cambria" w:hAnsi="Cambria" w:eastAsia="Microsoft YaHei"/>
          <w:color w:val="1A1A2E"/>
          <w:sz w:val="20"/>
        </w:rPr>
        <w:t>(2) 3～5 s：位置不变，物体静止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  <w:r>
        <w:br/>
      </w:r>
      <w:r>
        <w:rPr>
          <w:rFonts w:ascii="Cambria" w:hAnsi="Cambria" w:eastAsia="Microsoft YaHei"/>
          <w:color w:val="1A1A2E"/>
          <w:sz w:val="20"/>
        </w:rPr>
        <w:t>(3) 5～8 s：v=(0−60)/(8−5)=−20 m/s，即大小 20 m/s，方向与前面相反（返回）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  <w:r>
        <w:br/>
      </w:r>
      <w:r>
        <w:rPr>
          <w:rFonts w:ascii="Cambria" w:hAnsi="Cambria" w:eastAsia="Microsoft YaHei"/>
          <w:color w:val="1A1A2E"/>
          <w:sz w:val="20"/>
        </w:rPr>
        <w:t>(4) 0～8 s：位移 Δx=0−0=0 → 平均速度=0；路程=60+0+60=120 m → 平均速率=120/8=15 m/s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</w:p>
    <w:p>
      <w:pPr>
        <w:spacing w:after="14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14　</w:t>
      </w:r>
      <w:r>
        <w:rPr>
          <w:rFonts w:ascii="Cambria" w:hAnsi="Cambria" w:eastAsia="Microsoft YaHei"/>
          <w:color w:val="1A1A2E"/>
          <w:sz w:val="20"/>
        </w:rPr>
        <w:t>设全程路程为 L。前 1/3 路程 t₁=(L/3)/20=L/60</w:t>
      </w:r>
      <w:r>
        <w:rPr>
          <w:rFonts w:ascii="Cambria" w:hAnsi="Cambria" w:eastAsia="Microsoft YaHei"/>
          <w:b/>
          <w:color w:val="C0392B"/>
          <w:sz w:val="19"/>
        </w:rPr>
        <w:t xml:space="preserve">  （2分）</w:t>
      </w:r>
      <w:r>
        <w:br/>
      </w:r>
      <w:r>
        <w:rPr>
          <w:rFonts w:ascii="Cambria" w:hAnsi="Cambria" w:eastAsia="Microsoft YaHei"/>
          <w:color w:val="1A1A2E"/>
          <w:sz w:val="20"/>
        </w:rPr>
        <w:t>后 2/3 路程 t₂=(2L/3)/15=2L/45</w:t>
      </w:r>
      <w:r>
        <w:rPr>
          <w:rFonts w:ascii="Cambria" w:hAnsi="Cambria" w:eastAsia="Microsoft YaHei"/>
          <w:b/>
          <w:color w:val="C0392B"/>
          <w:sz w:val="19"/>
        </w:rPr>
        <w:t xml:space="preserve">  （2分）</w:t>
      </w:r>
      <w:r>
        <w:br/>
      </w:r>
      <w:r>
        <w:rPr>
          <w:rFonts w:ascii="Cambria" w:hAnsi="Cambria" w:eastAsia="Microsoft YaHei"/>
          <w:color w:val="1A1A2E"/>
          <w:sz w:val="20"/>
        </w:rPr>
        <w:t>总时间 t=t₁+t₂=L/60+2L/45=11L/180</w:t>
      </w:r>
      <w:r>
        <w:rPr>
          <w:rFonts w:ascii="Cambria" w:hAnsi="Cambria" w:eastAsia="Microsoft YaHei"/>
          <w:b/>
          <w:color w:val="C0392B"/>
          <w:sz w:val="19"/>
        </w:rPr>
        <w:t xml:space="preserve">  （2分）</w:t>
      </w:r>
      <w:r>
        <w:br/>
      </w:r>
      <w:r>
        <w:rPr>
          <w:rFonts w:ascii="Cambria" w:hAnsi="Cambria" w:eastAsia="Microsoft YaHei"/>
          <w:color w:val="1A1A2E"/>
          <w:sz w:val="20"/>
        </w:rPr>
        <w:t>平均速度 v̄=L/t=180/11 m/s</w:t>
      </w:r>
      <w:r>
        <w:rPr>
          <w:rFonts w:ascii="Cambria" w:hAnsi="Cambria" w:eastAsia="Microsoft YaHei"/>
          <w:b/>
          <w:color w:val="C0392B"/>
          <w:sz w:val="19"/>
        </w:rPr>
        <w:t xml:space="preserve">  （2分）</w:t>
      </w:r>
      <w:r>
        <w:br/>
      </w:r>
      <w:r>
        <w:rPr>
          <w:rFonts w:ascii="Cambria" w:hAnsi="Cambria" w:eastAsia="Microsoft YaHei"/>
          <w:color w:val="1A1A2E"/>
          <w:sz w:val="20"/>
        </w:rPr>
        <w:t>≈ 16 m/s（保留两位有效数字）</w:t>
      </w:r>
      <w:r>
        <w:rPr>
          <w:rFonts w:ascii="Cambria" w:hAnsi="Cambria" w:eastAsia="Microsoft YaHei"/>
          <w:b/>
          <w:color w:val="C0392B"/>
          <w:sz w:val="19"/>
        </w:rPr>
        <w:t xml:space="preserve">  （2分）</w:t>
      </w:r>
    </w:p>
    <w:p>
      <w:pPr>
        <w:spacing w:after="14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15　</w:t>
      </w:r>
      <w:r>
        <w:rPr>
          <w:rFonts w:ascii="Cambria" w:hAnsi="Cambria" w:eastAsia="Microsoft YaHei"/>
          <w:color w:val="1A1A2E"/>
          <w:sz w:val="20"/>
        </w:rPr>
        <w:t>(1) 前 3 s 总位移 = 2+4+6 = 12 m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  <w:r>
        <w:br/>
      </w:r>
      <w:r>
        <w:rPr>
          <w:rFonts w:ascii="Cambria" w:hAnsi="Cambria" w:eastAsia="Microsoft YaHei"/>
          <w:color w:val="1A1A2E"/>
          <w:sz w:val="20"/>
        </w:rPr>
        <w:t>(2) 前 3 s 平均速度 = 12 m ÷ 3 s = 4 m/s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  <w:r>
        <w:br/>
      </w:r>
      <w:r>
        <w:rPr>
          <w:rFonts w:ascii="Cambria" w:hAnsi="Cambria" w:eastAsia="Microsoft YaHei"/>
          <w:color w:val="1A1A2E"/>
          <w:sz w:val="20"/>
        </w:rPr>
        <w:t>(3) 第 2 s 内平均速度 = 4 m ÷ 1 s = 4 m/s</w:t>
      </w:r>
      <w:r>
        <w:rPr>
          <w:rFonts w:ascii="Cambria" w:hAnsi="Cambria" w:eastAsia="Microsoft YaHei"/>
          <w:b/>
          <w:color w:val="C0392B"/>
          <w:sz w:val="19"/>
        </w:rPr>
        <w:t xml:space="preserve">  （2分）</w:t>
      </w:r>
    </w:p>
    <w:p>
      <w:pPr>
        <w:spacing w:after="14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16　</w:t>
      </w:r>
      <w:r>
        <w:rPr>
          <w:rFonts w:ascii="Cambria" w:hAnsi="Cambria" w:eastAsia="Microsoft YaHei"/>
          <w:color w:val="1A1A2E"/>
          <w:sz w:val="20"/>
        </w:rPr>
        <w:t>以竖直向下为正。下落 5 m、反弹上升 1.8 m。</w:t>
      </w:r>
      <w:r>
        <w:br/>
      </w:r>
      <w:r>
        <w:rPr>
          <w:rFonts w:ascii="Cambria" w:hAnsi="Cambria" w:eastAsia="Microsoft YaHei"/>
          <w:color w:val="1A1A2E"/>
          <w:sz w:val="20"/>
        </w:rPr>
        <w:t>(1) 路程 = 5 + 1.8 = 6.8 m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  <w:r>
        <w:br/>
      </w:r>
      <w:r>
        <w:rPr>
          <w:rFonts w:ascii="Cambria" w:hAnsi="Cambria" w:eastAsia="Microsoft YaHei"/>
          <w:color w:val="1A1A2E"/>
          <w:sz w:val="20"/>
        </w:rPr>
        <w:t>(2) 位移 = 下 5 m − 上 1.8 m = 3.2 m，方向竖直向下（正方向）</w:t>
      </w:r>
      <w:r>
        <w:rPr>
          <w:rFonts w:ascii="Cambria" w:hAnsi="Cambria" w:eastAsia="Microsoft YaHei"/>
          <w:b/>
          <w:color w:val="C0392B"/>
          <w:sz w:val="19"/>
        </w:rPr>
        <w:t xml:space="preserve">  （4分）</w:t>
      </w:r>
      <w:r>
        <w:br/>
      </w:r>
      <w:r>
        <w:rPr>
          <w:rFonts w:ascii="Cambria" w:hAnsi="Cambria" w:eastAsia="Microsoft YaHei"/>
          <w:color w:val="1A1A2E"/>
          <w:sz w:val="20"/>
        </w:rPr>
        <w:t>(3) 平均速度 = 位移/时间 = 3.2 m ÷ 1.6 s = 2 m/s，方向竖直向下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</w:p>
    <w:p>
      <w:pPr>
        <w:spacing w:before="120" w:after="80"/>
        <w:jc w:val="center"/>
      </w:pPr>
      <w:r>
        <w:rPr>
          <w:rFonts w:ascii="Cambria" w:hAnsi="Cambria" w:eastAsia="Microsoft YaHei"/>
          <w:b w:val="0"/>
          <w:i/>
          <w:color w:val="555555"/>
          <w:sz w:val="19"/>
        </w:rPr>
        <w:t>—— 物理答案结束（满分 100 分）——</w:t>
      </w:r>
    </w:p>
    <w:sectPr w:rsidR="00FC693F" w:rsidRPr="0006063C" w:rsidSect="00034616">
      <w:footerReference w:type="default" r:id="rId9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312" w:after="80"/>
    </w:pPr>
    <w:rPr>
      <w:rFonts w:ascii="Cambria" w:hAnsi="Cambria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