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F4E79"/>
          <w:sz w:val="52"/>
        </w:rPr>
        <w:t>自测习题集</w:t>
      </w:r>
    </w:p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A1A2E"/>
          <w:sz w:val="36"/>
        </w:rPr>
        <w:t>集合间的基本关系与基本运算</w:t>
      </w:r>
    </w:p>
    <w:p>
      <w:pPr>
        <w:spacing w:before="0" w:after="16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2"/>
        </w:rPr>
        <w:t>人教A版 必修第一册 · 1.2–1.3　|　Day 2 配套</w:t>
      </w:r>
    </w:p>
    <w:p>
      <w:pPr>
        <w:spacing w:before="0" w:after="12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0"/>
        </w:rPr>
        <w:t>闭卷 · 建议用时 60 分钟 · 满分 100 分　　姓名：______　日期：____/____　得分：____</w:t>
      </w:r>
    </w:p>
    <w:p>
      <w:pPr>
        <w:shd w:val="clear" w:color="auto" w:fill="FDECEA"/>
        <w:spacing w:after="120"/>
      </w:pPr>
      <w:r>
        <w:rPr>
          <w:rFonts w:ascii="Cambria" w:hAnsi="Cambria" w:eastAsia="Microsoft YaHei"/>
          <w:b/>
          <w:color w:val="C0392B"/>
          <w:sz w:val="19"/>
        </w:rPr>
        <w:t xml:space="preserve">　本卷考点：子集/真子集/相等 · 空集性质 · 子集个数2ⁿ · 交集∩ · 并集∪ · 补集∁ · Venn图 · 德摩根律 · A⊆B求参数(含空集与端点讨论)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开考前 · 学法导引（这套题练的不只是集合，更是思维方式）</w:t>
      </w:r>
    </w:p>
    <w:p>
      <w:pPr>
        <w:shd w:val="clear" w:color="auto" w:fill="FFF6E9"/>
        <w:spacing w:after="20" w:before="20"/>
      </w:pPr>
      <w:r>
        <w:rPr>
          <w:rFonts w:ascii="Cambria" w:hAnsi="Cambria" w:eastAsia="Microsoft YaHei"/>
          <w:b/>
          <w:color w:val="1F4E79"/>
          <w:sz w:val="20"/>
        </w:rPr>
        <w:t xml:space="preserve">　① 先扫题、贴标签：</w:t>
      </w:r>
      <w:r>
        <w:rPr>
          <w:rFonts w:ascii="Cambria" w:hAnsi="Cambria" w:eastAsia="Microsoft YaHei"/>
          <w:color w:val="1A1A2E"/>
          <w:sz w:val="20"/>
        </w:rPr>
        <w:t>通读全卷，给每题标一个题型标签（如“子集计数”“含参子集”“区间交并”“正难则反”）。分类本身就是训练。</w:t>
      </w:r>
    </w:p>
    <w:p>
      <w:pPr>
        <w:shd w:val="clear" w:color="auto" w:fill="FFF6E9"/>
        <w:spacing w:after="20" w:before="20"/>
      </w:pPr>
      <w:r>
        <w:rPr>
          <w:rFonts w:ascii="Cambria" w:hAnsi="Cambria" w:eastAsia="Microsoft YaHei"/>
          <w:b/>
          <w:color w:val="1F4E79"/>
          <w:sz w:val="20"/>
        </w:rPr>
        <w:t xml:space="preserve">　② 先想通法、后动手：</w:t>
      </w:r>
      <w:r>
        <w:rPr>
          <w:rFonts w:ascii="Cambria" w:hAnsi="Cambria" w:eastAsia="Microsoft YaHei"/>
          <w:color w:val="1A1A2E"/>
          <w:sz w:val="20"/>
        </w:rPr>
        <w:t>动笔前先问“这类题的通用方法是什么”。想不出，再翻后面的『提示层』；仍不会，才看答案——把“看答案”当最后手段。</w:t>
      </w:r>
    </w:p>
    <w:p>
      <w:pPr>
        <w:shd w:val="clear" w:color="auto" w:fill="FFF6E9"/>
        <w:spacing w:after="20" w:before="20"/>
      </w:pPr>
      <w:r>
        <w:rPr>
          <w:rFonts w:ascii="Cambria" w:hAnsi="Cambria" w:eastAsia="Microsoft YaHei"/>
          <w:b/>
          <w:color w:val="1F4E79"/>
          <w:sz w:val="20"/>
        </w:rPr>
        <w:t xml:space="preserve">　③ 每题问三句：</w:t>
      </w:r>
      <w:r>
        <w:rPr>
          <w:rFonts w:ascii="Cambria" w:hAnsi="Cambria" w:eastAsia="Microsoft YaHei"/>
          <w:color w:val="1A1A2E"/>
          <w:sz w:val="20"/>
        </w:rPr>
        <w:t>这是哪一类题？它的通法是什么？做完能迁移到哪里？</w:t>
      </w:r>
    </w:p>
    <w:p>
      <w:pPr>
        <w:shd w:val="clear" w:color="auto" w:fill="FFF6E9"/>
        <w:spacing w:after="20" w:before="20"/>
      </w:pPr>
      <w:r>
        <w:rPr>
          <w:rFonts w:ascii="Cambria" w:hAnsi="Cambria" w:eastAsia="Microsoft YaHei"/>
          <w:b/>
          <w:color w:val="1F4E79"/>
          <w:sz w:val="20"/>
        </w:rPr>
        <w:t xml:space="preserve">　④ 做完再对答案：</w:t>
      </w:r>
      <w:r>
        <w:rPr>
          <w:rFonts w:ascii="Cambria" w:hAnsi="Cambria" w:eastAsia="Microsoft YaHei"/>
          <w:color w:val="1A1A2E"/>
          <w:sz w:val="20"/>
        </w:rPr>
        <w:t>错题当场按“概念/计算/审题/方法”四类归因，当场重做，抄入错题本。</w:t>
      </w:r>
    </w:p>
    <w:p>
      <w:pPr>
        <w:shd w:val="clear" w:color="auto" w:fill="FFF6E9"/>
        <w:spacing w:after="120" w:before="20"/>
      </w:pPr>
      <w:r>
        <w:rPr>
          <w:rFonts w:ascii="Cambria" w:hAnsi="Cambria" w:eastAsia="Microsoft YaHei"/>
          <w:color w:val="1A1A2E"/>
          <w:sz w:val="20"/>
        </w:rPr>
        <w:t xml:space="preserve">　记住：会做一道题 = 60分；说清“为什么用这个方法、还能怎么变” = 100分。这才是更高维的学习。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一、选择题（每题4分，共40分。每题只有一个正确选项）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1. </w:t>
      </w:r>
      <w:r>
        <w:rPr>
          <w:rFonts w:ascii="Cambria" w:hAnsi="Cambria" w:eastAsia="Microsoft YaHei"/>
          <w:color w:val="1A1A2E"/>
          <w:sz w:val="21"/>
        </w:rPr>
        <w:t>设集合 A={1, 2, 3}，则 A 的子集个数为（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6　　B. 7　　C. 8　　D. 9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2. </w:t>
      </w:r>
      <w:r>
        <w:rPr>
          <w:rFonts w:ascii="Cambria" w:hAnsi="Cambria" w:eastAsia="Microsoft YaHei"/>
          <w:color w:val="1A1A2E"/>
          <w:sz w:val="21"/>
        </w:rPr>
        <w:t>下列关系中正确的是（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∅ ∈ {0}　　B. ∅ ⊆ {0}　　C. 0 ∈ ∅　　D. {0} ⊆ ∅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3. </w:t>
      </w:r>
      <w:r>
        <w:rPr>
          <w:rFonts w:ascii="Cambria" w:hAnsi="Cambria" w:eastAsia="Microsoft YaHei"/>
          <w:color w:val="1A1A2E"/>
          <w:sz w:val="21"/>
        </w:rPr>
        <w:t>已知全集 U={1,2,3,4,5}，A={1,2,3}，则 ∁ᵤA=（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{4,5}　　B. {1,2}　　C. {3,4,5}　　D. ∅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4. </w:t>
      </w:r>
      <w:r>
        <w:rPr>
          <w:rFonts w:ascii="Cambria" w:hAnsi="Cambria" w:eastAsia="Microsoft YaHei"/>
          <w:color w:val="1A1A2E"/>
          <w:sz w:val="21"/>
        </w:rPr>
        <w:t>设 A={x | x²−3x+2=0}，B={1, 2}，则 A 与 B 的关系是（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A ⊊ B　　B. A = B　　C. B ⊊ A　　D. A ∩ B = ∅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5. </w:t>
      </w:r>
      <w:r>
        <w:rPr>
          <w:rFonts w:ascii="Cambria" w:hAnsi="Cambria" w:eastAsia="Microsoft YaHei"/>
          <w:color w:val="1A1A2E"/>
          <w:sz w:val="21"/>
        </w:rPr>
        <w:t>已知 A={x | −1&lt;x&lt;2}，B={x | 0&lt;x&lt;3}，则 A ∩ B=（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(−1, 3)　　B. (0, 2)　　C. (−1, 0)　　D. (2, 3)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6. </w:t>
      </w:r>
      <w:r>
        <w:rPr>
          <w:rFonts w:ascii="Cambria" w:hAnsi="Cambria" w:eastAsia="Microsoft YaHei"/>
          <w:color w:val="1A1A2E"/>
          <w:sz w:val="21"/>
        </w:rPr>
        <w:t>在第5题条件下，A ∪ B=（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(−1, 3)　　B. (0, 2)　　C. (−1, 0)　　D. (2, 3)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7. </w:t>
      </w:r>
      <w:r>
        <w:rPr>
          <w:rFonts w:ascii="Cambria" w:hAnsi="Cambria" w:eastAsia="Microsoft YaHei"/>
          <w:color w:val="1A1A2E"/>
          <w:sz w:val="21"/>
        </w:rPr>
        <w:t>设集合 M={1, 2}，集合 N 满足 M ∪ N={1, 2, 3}，则满足条件的集合 N 的个数为（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2　　B. 3　　C. 4　　D. 8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8. </w:t>
      </w:r>
      <w:r>
        <w:rPr>
          <w:rFonts w:ascii="Cambria" w:hAnsi="Cambria" w:eastAsia="Microsoft YaHei"/>
          <w:color w:val="1A1A2E"/>
          <w:sz w:val="21"/>
        </w:rPr>
        <w:t>已知 A ⊆ B，A ⊆ C，其中 B={0,1,2,3}，C={0,2,4,6}，则满足条件的集合 A 的个数为（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2　　B. 3　　C. 4　　D. 8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9. </w:t>
      </w:r>
      <w:r>
        <w:rPr>
          <w:rFonts w:ascii="Cambria" w:hAnsi="Cambria" w:eastAsia="Microsoft YaHei"/>
          <w:color w:val="1A1A2E"/>
          <w:sz w:val="21"/>
        </w:rPr>
        <w:t>设全集 U=R，A={x | x ≥ 1}，则 ∁ᵤA=（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{x | x&lt;1}　　B. {x | x≤1}　　C. {x | x&gt;1}　　D. {x | x≠1}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10. </w:t>
      </w:r>
      <w:r>
        <w:rPr>
          <w:rFonts w:ascii="Cambria" w:hAnsi="Cambria" w:eastAsia="Microsoft YaHei"/>
          <w:color w:val="1A1A2E"/>
          <w:sz w:val="21"/>
        </w:rPr>
        <w:t>设集合 A={x | x²=1}，B={x | ax=1}，若 B ⊆ A，则实数 a 的取值可以是（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1　　B. −1　　C. 1 或 −1　　D. 1 或 −1 或 0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二、填空题（每题5分，共30分）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11. </w:t>
      </w:r>
      <w:r>
        <w:rPr>
          <w:rFonts w:ascii="Cambria" w:hAnsi="Cambria" w:eastAsia="Microsoft YaHei"/>
          <w:color w:val="1A1A2E"/>
          <w:sz w:val="21"/>
        </w:rPr>
        <w:t>已知集合 A={x | 1≤x&lt;4}，B={x | x&lt;a}，若 A ⊆ B，则实数 a 的取值范围是 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12. </w:t>
      </w:r>
      <w:r>
        <w:rPr>
          <w:rFonts w:ascii="Cambria" w:hAnsi="Cambria" w:eastAsia="Microsoft YaHei"/>
          <w:color w:val="1A1A2E"/>
          <w:sz w:val="21"/>
        </w:rPr>
        <w:t>已知集合 A={2, 3}，B={x | mx−6=0}，若 B ⊆ A，则实数 m 的所有取值组成的集合为 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13. </w:t>
      </w:r>
      <w:r>
        <w:rPr>
          <w:rFonts w:ascii="Cambria" w:hAnsi="Cambria" w:eastAsia="Microsoft YaHei"/>
          <w:color w:val="1A1A2E"/>
          <w:sz w:val="21"/>
        </w:rPr>
        <w:t>设全集 U={x | −3&lt;x&lt;3}，A={x | −1&lt;x≤2}，则 ∁ᵤA=________。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14. </w:t>
      </w:r>
      <w:r>
        <w:rPr>
          <w:rFonts w:ascii="Cambria" w:hAnsi="Cambria" w:eastAsia="Microsoft YaHei"/>
          <w:color w:val="1A1A2E"/>
          <w:sz w:val="21"/>
        </w:rPr>
        <w:t>已知 A={x | x&lt;−1 或 x&gt;3}，B={x | a≤x≤b}，若 A ∪ B=R 且 A ∩ B={x | 3&lt;x≤4}，则 a+b=________。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15. </w:t>
      </w:r>
      <w:r>
        <w:rPr>
          <w:rFonts w:ascii="Cambria" w:hAnsi="Cambria" w:eastAsia="Microsoft YaHei"/>
          <w:color w:val="1A1A2E"/>
          <w:sz w:val="21"/>
        </w:rPr>
        <w:t>集合 A={x | x²−5x+6=0}，B={x | mx=1}，若 A ∩ B=B，则实数 m 的取值集合为 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16. </w:t>
      </w:r>
      <w:r>
        <w:rPr>
          <w:rFonts w:ascii="Cambria" w:hAnsi="Cambria" w:eastAsia="Microsoft YaHei"/>
          <w:color w:val="1A1A2E"/>
          <w:sz w:val="21"/>
        </w:rPr>
        <w:t>已知集合 A={x | a−1≤x≤a+1}，B={x | 1≤x≤5}，若 A ⊆ B，则实数 a 的取值范围是 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三、解答题（共30分，须写出必要的推理与运算过程）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17. </w:t>
      </w:r>
      <w:r>
        <w:rPr>
          <w:rFonts w:ascii="Cambria" w:hAnsi="Cambria" w:eastAsia="Microsoft YaHei"/>
          <w:color w:val="1A1A2E"/>
          <w:sz w:val="21"/>
        </w:rPr>
        <w:t>（6分）已知全集 U=R，A={x | −2≤x≤5}，B={x | x&lt;1 或 x&gt;4}。求 A∩B、A∪B、∁ᵤA、(∁ᵤA)∩B。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18. </w:t>
      </w:r>
      <w:r>
        <w:rPr>
          <w:rFonts w:ascii="Cambria" w:hAnsi="Cambria" w:eastAsia="Microsoft YaHei"/>
          <w:color w:val="1A1A2E"/>
          <w:sz w:val="21"/>
        </w:rPr>
        <w:t>（8分）已知集合 A={x | 2≤x≤8}，B={x | 1&lt;x&lt;6}，C={x | x&gt;a}，全集为 R。（1）求 A∪B 与 (∁ᵣA)∩B；（2）若 A∩C≠∅，求实数 a 的取值范围。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19. </w:t>
      </w:r>
      <w:r>
        <w:rPr>
          <w:rFonts w:ascii="Cambria" w:hAnsi="Cambria" w:eastAsia="Microsoft YaHei"/>
          <w:color w:val="1A1A2E"/>
          <w:sz w:val="21"/>
        </w:rPr>
        <w:t>（8分）已知集合 A={x | 2≤x≤5}，B={x | m+1≤x≤2m−1}。（1）若 B⊆A，求实数 m 的取值范围；（2）若 A⊆B，求实数 m 的取值范围。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20. </w:t>
      </w:r>
      <w:r>
        <w:rPr>
          <w:rFonts w:ascii="Cambria" w:hAnsi="Cambria" w:eastAsia="Microsoft YaHei"/>
          <w:color w:val="1A1A2E"/>
          <w:sz w:val="21"/>
        </w:rPr>
        <w:t>（8分）已知集合 A={x | x²−ax+a²−19=0}，B={x | x²−5x+6=0}，C={x | x²+2x−8=0}。若 ∅ ⊊ (A∩B) 且 A∩C=∅，求实数 a 的值。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r>
        <w:br w:type="page"/>
      </w:r>
    </w:p>
    <w:p>
      <w:pPr>
        <w:pStyle w:val="Heading1"/>
        <w:spacing w:before="160" w:after="120"/>
      </w:pPr>
      <w:r>
        <w:rPr>
          <w:rFonts w:ascii="Cambria" w:hAnsi="Cambria" w:eastAsia="Microsoft YaHei"/>
          <w:b/>
          <w:color w:val="1F4E79"/>
          <w:sz w:val="32"/>
        </w:rPr>
        <w:t>提示层：卡壳时先看这里，别急着翻答案</w:t>
      </w:r>
    </w:p>
    <w:p>
      <w:pPr>
        <w:spacing w:before="0" w:after="120"/>
      </w:pPr>
      <w:r>
        <w:rPr>
          <w:rFonts w:ascii="Cambria" w:hAnsi="Cambria" w:eastAsia="Microsoft YaHei"/>
          <w:b w:val="0"/>
          <w:i/>
          <w:color w:val="555555"/>
          <w:sz w:val="20"/>
        </w:rPr>
        <w:t>用法：想不出通法时，只看对应一条提示，然后合上，再自己往下推。能靠提示做出来，才是真正“学会了方法”。全靠答案，只是“看懂了别人”。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第7题　</w:t>
      </w:r>
      <w:r>
        <w:rPr>
          <w:rFonts w:ascii="Cambria" w:hAnsi="Cambria" w:eastAsia="Microsoft YaHei"/>
          <w:color w:val="1A1A2E"/>
          <w:sz w:val="20"/>
        </w:rPr>
        <w:t>3 是从哪冒出来的？N 里哪些元素是“必须有的”，哪些是“可有可无、自由选”的？自由选 k 个元素 → 2ᵏ 种。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第8题　</w:t>
      </w:r>
      <w:r>
        <w:rPr>
          <w:rFonts w:ascii="Cambria" w:hAnsi="Cambria" w:eastAsia="Microsoft YaHei"/>
          <w:color w:val="1A1A2E"/>
          <w:sz w:val="20"/>
        </w:rPr>
        <w:t>两个“A⊆…”能不能合并成“A⊆(某一个集合)”？合并之后再数子集。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第10题　</w:t>
      </w:r>
      <w:r>
        <w:rPr>
          <w:rFonts w:ascii="Cambria" w:hAnsi="Cambria" w:eastAsia="Microsoft YaHei"/>
          <w:color w:val="1A1A2E"/>
          <w:sz w:val="20"/>
        </w:rPr>
        <w:t>先别算 1/a。先问自己：B 一定有元素吗？如果方程 ax=1 无解，B 是什么？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第12题　</w:t>
      </w:r>
      <w:r>
        <w:rPr>
          <w:rFonts w:ascii="Cambria" w:hAnsi="Cambria" w:eastAsia="Microsoft YaHei"/>
          <w:color w:val="1A1A2E"/>
          <w:sz w:val="20"/>
        </w:rPr>
        <w:t>和第10题同一个陷阱：mx−6=0 什么时候无解？那时 B 是谁？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第14题　</w:t>
      </w:r>
      <w:r>
        <w:rPr>
          <w:rFonts w:ascii="Cambria" w:hAnsi="Cambria" w:eastAsia="Microsoft YaHei"/>
          <w:color w:val="1A1A2E"/>
          <w:sz w:val="20"/>
        </w:rPr>
        <w:t>把 A、B 都画到同一条数轴上。“并集=R”在约束哪个端点？“交集只到 4”又在约束哪个端点？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第15题　</w:t>
      </w:r>
      <w:r>
        <w:rPr>
          <w:rFonts w:ascii="Cambria" w:hAnsi="Cambria" w:eastAsia="Microsoft YaHei"/>
          <w:color w:val="1A1A2E"/>
          <w:sz w:val="20"/>
        </w:rPr>
        <w:t>“A∩B=B”换句话说是什么关系？（提示：交集等于其中一个，说明谁包含谁？）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第19题　</w:t>
      </w:r>
      <w:r>
        <w:rPr>
          <w:rFonts w:ascii="Cambria" w:hAnsi="Cambria" w:eastAsia="Microsoft YaHei"/>
          <w:color w:val="1A1A2E"/>
          <w:sz w:val="20"/>
        </w:rPr>
        <w:t>(1) 和 (2) 方向相反。先想：哪一问里 B 允许是空集？哪一问里 B 必须“比 A 还宽”？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第20题　</w:t>
      </w:r>
      <w:r>
        <w:rPr>
          <w:rFonts w:ascii="Cambria" w:hAnsi="Cambria" w:eastAsia="Microsoft YaHei"/>
          <w:color w:val="1A1A2E"/>
          <w:sz w:val="20"/>
        </w:rPr>
        <w:t>与其硬解含参方程，不如先做“元素侦探”：由两个条件推出 A 里“一定有谁”“一定没有谁”，锁定一个必含元素再代入。</w:t>
      </w:r>
    </w:p>
    <w:p>
      <w:r>
        <w:br w:type="page"/>
      </w:r>
    </w:p>
    <w:p>
      <w:pPr>
        <w:pStyle w:val="Heading1"/>
        <w:spacing w:before="160" w:after="120"/>
      </w:pPr>
      <w:r>
        <w:rPr>
          <w:rFonts w:ascii="Cambria" w:hAnsi="Cambria" w:eastAsia="Microsoft YaHei"/>
          <w:b/>
          <w:color w:val="1E6B3A"/>
          <w:sz w:val="32"/>
        </w:rPr>
        <w:t>参考答案与“思维过程”解析</w:t>
      </w:r>
    </w:p>
    <w:p>
      <w:pPr>
        <w:spacing w:before="0" w:after="120"/>
      </w:pPr>
      <w:r>
        <w:rPr>
          <w:rFonts w:ascii="Cambria" w:hAnsi="Cambria" w:eastAsia="Microsoft YaHei"/>
          <w:b w:val="0"/>
          <w:i/>
          <w:color w:val="555555"/>
          <w:sz w:val="20"/>
        </w:rPr>
        <w:t>每题按【识别→通法→过程→迁移】呈现。请重点读“通法”和“迁移”——那是可以带走、用到成百上千道题上的东西；“过程”只是这一题的落地。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一、选择题　答案：1.C  2.B  3.A  4.B  5.B  6.A  7.C  8.C  9.A  10.D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子集“计数”问题。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n 元集合：子集数 2ⁿ、真子集 2ⁿ−1、非空子集 2ⁿ−1。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n=3 → 2³=8。选 C。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看到“子集个数”条件反射写 2ⁿ，绝不逐个列举；含参题里“子集个数=某值”反推元素个数也靠它。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2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∈/⊆ 与空集的辨析。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∈ 连接“元素—集合”，⊆ 连接“集合—集合”；∅ 是任何集合的子集，但 ∅ 内没有元素。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∅⊆{0} 成立 → B。（A 错用 ∈；C 错，∅ 无元素；D 错，{0} 有元素 0 而 ∅ 没有）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判断关系前先问一句：符号两边“各是元素还是集合”？这一问能挡掉一大半符号陷阱。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3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补集直接运算。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∁ᵤA = 全集 U 中不属于 A 的元素。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U 去掉 {1,2,3} 剩 {4,5} → A。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补集永远先锁定“全集是谁”，脱离 U 谈补集是无意义的。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4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集合先“化简”再比较关系。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描述法（含方程/不等式）的集合，第一步永远是解出来、写成列举法。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x²−3x+2=0 → x=1 或 2，故 A={1,2}=B → B。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凡见 {x | …方程…}，动作固定：先解方程列元素，再谈 ⊆、=、∩。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5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区间求交。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数轴法（数形结合）：区间画上数轴，∩ 取重叠段，端点开闭单独判。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(−1,2)∩(0,3)=(0,2) → B。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区间的交、并、补一律画数轴，不背规则、不靠脑补。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6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区间求并（与第5题同图）。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同一张数轴，∪ 取“被覆盖到”的全部。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(−1,2)∪(0,3)=(−1,3) → A。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一图多用：交、并、补在同一张数轴上一次读完，省时且不出错。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7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由并集反推“集合个数”。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拆成“必含元素 + 自由元素”：并集里 M 没有的元素，N 必须补上；其余元素可选可不选，k 个自由元素 → 2ᵏ 个。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3∉M 故 N 必含 3；元素 1、2 各可选可不选 → 2²=4 → C。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“满足条件的集合有几个”几乎都归到这个模型：先定死必含的，再对自由的用 2ᵏ。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8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双重包含 → 合并。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A⊆B 且 A⊆C ⇔ A⊆(B∩C)：多个包含条件先合成一个交集，再数子集。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B∩C={0,2}，子集 2²=4 个 → C。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多条件不要各算各的；先用集合运算合成“一个总条件”，问题瞬间变简单。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9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连续集合的补集 + 端点。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数轴取反 + 端点翻面：原来取等（≥）的端点，到补集里就不取等（&lt;）。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A={x≥1} → ∁ᵤA={x&lt;1} → A。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补集时每个端点的开/闭都要翻一次，这是丢分重灾区。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10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含参 + 子集，典型“空集陷阱”。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“B⊆A”三步：① 写清 A；② 对参数分类，先问“B 能不能是空集”；③ 非空时再解。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A={1,−1}；a=0 → B=∅⊆A ✓；a≠0 → 1/a=±1 → a=±1。合计 a=0,1,−1 → D。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只要出现“含参集合 ⊆ 另一集合”，第一反应必须是：它会不会是空集？漏了就丢分。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二、填空题　答案：11. a≥4　12. {0,2,3}　13. {x|−3&lt;x≤−1 或 2&lt;x&lt;3}　14. 3　15. {0,½,⅓}　16. 2≤a≤4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11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区间子集求参，考“端点意识”。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数轴上让 B 盖住 A，盯住临界端点：把 a= 边界值代回去验证一下就放心了。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[1,4)⊆(−∞,a)：a=4 时 B=(−∞,4) 恰好盖住 [1,4)（4 取不到），成立 → a≥4。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端点“能不能取等”别拍脑袋，代入临界值验证，是通用保险动作。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12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含参子集，空集陷阱（与第10题同源）。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分母/系数含参 → 必讨论“方程无解（B=∅）”这一支。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m=0 → 方程无解，B=∅⊆A ✓；m≠0 → x=6/m∈{2,3} → m=3 或 2 → {0,2,3}。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把第10、12题放一起看：同一个“空集”陷阱，换了外壳而已——这就是“题型迁移”。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13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补集 + 端点翻转。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数轴挖去 A，端点开闭全部取反；注意全集本身的端点不进补集。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U=(−3,3) 去掉 (−1,2] → {x | −3&lt;x≤−1 或 2&lt;x&lt;3}。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全集是开区间时，−3、3 这两个端点永远进不了任何补集。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14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并集=R + 交集给定，双条件“逆向”定双参。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把 A、B 同画数轴，逐条件翻译成端点方程：一个条件定一个端点。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A∩B=(3,4] 定右端 b=4；要让交集左侧不多出，需 a=−1；故 a+b=3。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“逆向求参”通法：先画图，再把每个集合条件转成一条关于端点的方程/不等式。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15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“A∩B=B”的等价转化。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A∩B=B ⇔ B⊆A（同理 A∪B=A ⇔ B⊆A）。翻译完再走含参子集三步。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A={2,3}；m=0 → B=∅⊆A；m≠0 → 1/m∈{2,3} → m=½ 或 ⅓ → {0,½,⅓}。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见到“交集/并集 = 其中一个集合”，先翻译成子集关系，问题就化简了。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16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动区间 ⊆ 定区间，求参。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先判 B 是否恒非空；非空时“左端≥左、右端≤右”列不等式组。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A 恒非空（a−1≤a+1）；a−1≥1 且 a+1≤5 → 2≤a≤4。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“动区间装进定区间”固定套路：两端各一个不等式，联立求交。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三、解答题解析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17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区间交并补综合。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一张数轴同时标出 A、∁A、B，四个问一次读完。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A=[−2,5]，B=(−∞,1)∪(4,+∞)。A∩B={−2≤x&lt;1 或 4&lt;x≤5}；A∪B=R；∁ᵤA={x&lt;−2 或 x&gt;5}；(∁ᵤA)∩B={x&lt;−2 或 x&gt;5}。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“多问一图”：别每问重画一次数轴，画一张读四遍。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18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(1)交并补；(2)含参“非空”。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(1)数轴直读；(2)“A∩C≠∅”正面找临界——让 C 的左端够到 A 即可。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(1)A∪B=(1,8]；(∁ᵣA)∩B={1&lt;x&lt;2}。(2)C=(a,+∞)，要与 [2,8] 有交 → a&lt;8。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“有交/非空”类：把两集合画上数轴，让它们“刚好错开”的临界值，就是答案边界。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19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含参区间的双向包含，考“方向决定是否讨论空集”。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B⊆A：B 可以为空，要讨论；A⊆B：B 必须非空且比 A 宽，往往无解。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(1)B=∅（m&lt;2）成立；B≠∅（m≥2）需 2≤m≤3；合并 m≤3。(2)需 m+1≤2 且 2m−1≥5，即 m≤1 且 m≥3，矛盾 → 无解。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一句话记牢：小的装进大的（B⊆A）要防空集；让大的装进小的（A⊆B）常常装不下。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20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含参方程 + 集合条件，典型“正难则反 / 元素侦探”。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把抽象条件翻译成“元素级”：A∩B≠∅ = A 至少含 B 的一个元素；A∩C=∅ = A 一个都不含 C 的元素。锁定必含元素代入，最后务必回代检验。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B={2,3}，C={2,−4}。A 不含 2、不含 −4，又必含 B 中某元素 → 只能含 3。代 3：a²−3a−10=0 → a=5 或 −2。检验 a=5 得 A={2,3} 含 2，舍；a=−2 得 A={−5,3} ✓ → a=−2。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“必含/必不含”的元素分析常能一步锁死含参问题；含参方程求出的解一定要回代验证，是铁律。</w:t>
      </w:r>
    </w:p>
    <w:p>
      <w:r>
        <w:br w:type="page"/>
      </w:r>
    </w:p>
    <w:p>
      <w:pPr>
        <w:pStyle w:val="Heading1"/>
        <w:spacing w:before="160" w:after="120"/>
      </w:pPr>
      <w:r>
        <w:rPr>
          <w:rFonts w:ascii="Cambria" w:hAnsi="Cambria" w:eastAsia="Microsoft YaHei"/>
          <w:b/>
          <w:color w:val="C0392B"/>
          <w:sz w:val="32"/>
        </w:rPr>
        <w:t>通性通法卡片：这一章真正要你带走的 7 件武器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武器1　数轴法（数形结合）　</w:t>
      </w:r>
      <w:r>
        <w:rPr>
          <w:rFonts w:ascii="Cambria" w:hAnsi="Cambria" w:eastAsia="Microsoft YaHei"/>
          <w:color w:val="1A1A2E"/>
          <w:sz w:val="20"/>
        </w:rPr>
        <w:t>区间的交、并、补，含参区间求参——一律先画数轴。图比规则可靠。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武器2　空集意识　</w:t>
      </w:r>
      <w:r>
        <w:rPr>
          <w:rFonts w:ascii="Cambria" w:hAnsi="Cambria" w:eastAsia="Microsoft YaHei"/>
          <w:color w:val="1A1A2E"/>
          <w:sz w:val="20"/>
        </w:rPr>
        <w:t>凡“B⊆A”含参，先问“B 能不能是空集”。∅ 是任何集合的子集，漏了必错。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武器3　端点意识　</w:t>
      </w:r>
      <w:r>
        <w:rPr>
          <w:rFonts w:ascii="Cambria" w:hAnsi="Cambria" w:eastAsia="Microsoft YaHei"/>
          <w:color w:val="1A1A2E"/>
          <w:sz w:val="20"/>
        </w:rPr>
        <w:t>≤ 与 &lt; 决定成败。临界端点一律代回原式验证，别拍脑袋。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武器4　分类讨论　</w:t>
      </w:r>
      <w:r>
        <w:rPr>
          <w:rFonts w:ascii="Cambria" w:hAnsi="Cambria" w:eastAsia="Microsoft YaHei"/>
          <w:color w:val="1A1A2E"/>
          <w:sz w:val="20"/>
        </w:rPr>
        <w:t>参数让集合空/非空、方程有解/无解——分情况，做到“不重不漏”。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武器5　正难则反 / 元素侦探　</w:t>
      </w:r>
      <w:r>
        <w:rPr>
          <w:rFonts w:ascii="Cambria" w:hAnsi="Cambria" w:eastAsia="Microsoft YaHei"/>
          <w:color w:val="1A1A2E"/>
          <w:sz w:val="20"/>
        </w:rPr>
        <w:t>“至少/存在/非空”正面难时，转对立面，或做元素级“必含/必不含”分析。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武器6　语言互译　</w:t>
      </w:r>
      <w:r>
        <w:rPr>
          <w:rFonts w:ascii="Cambria" w:hAnsi="Cambria" w:eastAsia="Microsoft YaHei"/>
          <w:color w:val="1A1A2E"/>
          <w:sz w:val="20"/>
        </w:rPr>
        <w:t>集合语言 ⇔ 不等式/区间 ⇔ 数轴图形，三种表征随时切换，卡在哪换一种。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武器7　等价转化　</w:t>
      </w:r>
      <w:r>
        <w:rPr>
          <w:rFonts w:ascii="Cambria" w:hAnsi="Cambria" w:eastAsia="Microsoft YaHei"/>
          <w:color w:val="1A1A2E"/>
          <w:sz w:val="20"/>
        </w:rPr>
        <w:t>A∩B=B ⇔ B⊆A；A∪B=A ⇔ B⊆A。把陌生形式翻译成熟悉的子集关系。</w:t>
      </w:r>
    </w:p>
    <w:p>
      <w:pPr>
        <w:pStyle w:val="Heading1"/>
        <w:spacing w:before="160" w:after="120"/>
      </w:pPr>
      <w:r>
        <w:rPr>
          <w:rFonts w:ascii="Cambria" w:hAnsi="Cambria" w:eastAsia="Microsoft YaHei"/>
          <w:b/>
          <w:color w:val="1F4E79"/>
          <w:sz w:val="32"/>
        </w:rPr>
        <w:t>更高维学习方法：把“这一章”变成“任何一章”都能用的能力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1. 建“题型→通法”映射表——</w:t>
      </w:r>
      <w:r>
        <w:rPr>
          <w:rFonts w:ascii="Cambria" w:hAnsi="Cambria" w:eastAsia="Microsoft YaHei"/>
          <w:color w:val="1A1A2E"/>
          <w:sz w:val="20"/>
        </w:rPr>
        <w:t>每做一题，先归类题型，再写下它对应的通法。表越长，你的“条件反射”越强——这比多刷100道题更值钱。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2. 一题多解 &amp; 一题多变——</w:t>
      </w:r>
      <w:r>
        <w:rPr>
          <w:rFonts w:ascii="Cambria" w:hAnsi="Cambria" w:eastAsia="Microsoft YaHei"/>
          <w:color w:val="1A1A2E"/>
          <w:sz w:val="20"/>
        </w:rPr>
        <w:t>第5题用数轴，也能代入验证；把第10题的 A 换成含参，自己造一道新题。会“变题”的人，才是真懂。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3. 错题四类归因——</w:t>
      </w:r>
      <w:r>
        <w:rPr>
          <w:rFonts w:ascii="Cambria" w:hAnsi="Cambria" w:eastAsia="Microsoft YaHei"/>
          <w:color w:val="1A1A2E"/>
          <w:sz w:val="20"/>
        </w:rPr>
        <w:t>每道错题只问一句：错在 概念不清 / 计算失误 / 审题漏条件 / 方法不会？归对类，才能对症下药。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4. 费曼自检——</w:t>
      </w:r>
      <w:r>
        <w:rPr>
          <w:rFonts w:ascii="Cambria" w:hAnsi="Cambria" w:eastAsia="Microsoft YaHei"/>
          <w:color w:val="1A1A2E"/>
          <w:sz w:val="20"/>
        </w:rPr>
        <w:t>合上答案，把每道错题“讲给一个听不懂的人”。讲不顺的地方，就是你真正的漏洞。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5. 间隔复习——</w:t>
      </w:r>
      <w:r>
        <w:rPr>
          <w:rFonts w:ascii="Cambria" w:hAnsi="Cambria" w:eastAsia="Microsoft YaHei"/>
          <w:color w:val="1A1A2E"/>
          <w:sz w:val="20"/>
        </w:rPr>
        <w:t>本卷错题：今天、明天、第3天、第7天各回看一次。遗忘曲线面前，重复的时机比时长更重要。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6. 永远多问一句“为什么”——</w:t>
      </w:r>
      <w:r>
        <w:rPr>
          <w:rFonts w:ascii="Cambria" w:hAnsi="Cambria" w:eastAsia="Microsoft YaHei"/>
          <w:color w:val="1A1A2E"/>
          <w:sz w:val="20"/>
        </w:rPr>
        <w:t>不满足于“会做”，追问“这类题的本质是什么、还能怎么变、和哪一章相通”。这一问，就是你和别人拉开差距的地方。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评分与订正建议</w:t>
      </w:r>
    </w:p>
    <w:p>
      <w:pPr>
        <w:spacing w:before="0" w:after="80"/>
      </w:pPr>
      <w:r>
        <w:rPr>
          <w:rFonts w:ascii="Cambria" w:hAnsi="Cambria" w:eastAsia="Microsoft YaHei"/>
          <w:b/>
          <w:i w:val="0"/>
          <w:color w:val="C0392B"/>
          <w:sz w:val="21"/>
        </w:rPr>
        <w:t>90–100：优秀，进入 Day 3。　75–89：明日复习错点。　60–74：立即重做错题并回看宋浩 1.2–1.3。　&lt;60：重上本课。</w:t>
      </w:r>
    </w:p>
    <w:p>
      <w:pPr>
        <w:spacing w:before="0" w:after="80"/>
      </w:pPr>
      <w:r>
        <w:rPr>
          <w:rFonts w:ascii="Cambria" w:hAnsi="Cambria" w:eastAsia="Microsoft YaHei"/>
          <w:b w:val="0"/>
          <w:i/>
          <w:color w:val="555555"/>
          <w:sz w:val="20"/>
        </w:rPr>
        <w:t>但请记住：分数只是副产品。真正的目标，是做完这套题后，你能对自己说清——“集合这一章，我掌握了哪 7 件通用武器，又练了哪 6 种可迁移的学习方法。”</w:t>
      </w:r>
    </w:p>
    <w:sectPr w:rsidR="00FC693F" w:rsidRPr="0006063C" w:rsidSect="00034616">
      <w:footerReference w:type="default" r:id="rId9"/>
      <w:pgSz w:w="12240" w:h="15840"/>
      <w:pgMar w:top="1224" w:right="1296" w:bottom="122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312" w:after="80"/>
    </w:pPr>
    <w:rPr>
      <w:rFonts w:ascii="Cambria" w:hAnsi="Cambria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